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DE" w:rsidRPr="00502051" w:rsidRDefault="00AA00B0">
      <w:pPr>
        <w:rPr>
          <w:sz w:val="24"/>
          <w:szCs w:val="24"/>
        </w:rPr>
      </w:pPr>
      <w:r w:rsidRPr="00502051">
        <w:rPr>
          <w:sz w:val="24"/>
          <w:szCs w:val="24"/>
        </w:rPr>
        <w:t>“A Radical Improvement in Wheelchair Seat Design”</w:t>
      </w:r>
    </w:p>
    <w:p w:rsidR="00AA00B0" w:rsidRPr="00502051" w:rsidRDefault="00AA00B0">
      <w:pPr>
        <w:rPr>
          <w:sz w:val="24"/>
          <w:szCs w:val="24"/>
        </w:rPr>
      </w:pPr>
      <w:r w:rsidRPr="00502051">
        <w:rPr>
          <w:sz w:val="24"/>
          <w:szCs w:val="24"/>
        </w:rPr>
        <w:t xml:space="preserve">Marty Carlson, </w:t>
      </w:r>
      <w:proofErr w:type="gramStart"/>
      <w:r w:rsidRPr="00502051">
        <w:rPr>
          <w:sz w:val="24"/>
          <w:szCs w:val="24"/>
        </w:rPr>
        <w:t>MS(</w:t>
      </w:r>
      <w:proofErr w:type="gramEnd"/>
      <w:r w:rsidRPr="00502051">
        <w:rPr>
          <w:sz w:val="24"/>
          <w:szCs w:val="24"/>
        </w:rPr>
        <w:t>Engr.), CPO &amp; Mark Payette, CO, ATP</w:t>
      </w:r>
    </w:p>
    <w:p w:rsidR="00AA00B0" w:rsidRDefault="00AA00B0">
      <w:pPr>
        <w:rPr>
          <w:sz w:val="24"/>
          <w:szCs w:val="24"/>
        </w:rPr>
      </w:pPr>
    </w:p>
    <w:p w:rsidR="005138DB" w:rsidRDefault="005138DB">
      <w:pPr>
        <w:rPr>
          <w:sz w:val="24"/>
          <w:szCs w:val="24"/>
        </w:rPr>
      </w:pPr>
    </w:p>
    <w:p w:rsidR="00415670" w:rsidRPr="00502051" w:rsidRDefault="00415670">
      <w:pPr>
        <w:rPr>
          <w:sz w:val="24"/>
          <w:szCs w:val="24"/>
        </w:rPr>
      </w:pPr>
    </w:p>
    <w:p w:rsidR="000331CD" w:rsidRPr="00E45E56" w:rsidRDefault="000331CD" w:rsidP="00415670">
      <w:pPr>
        <w:spacing w:line="720" w:lineRule="auto"/>
        <w:jc w:val="left"/>
        <w:rPr>
          <w:rFonts w:ascii="Georgia" w:hAnsi="Georgia"/>
          <w:sz w:val="28"/>
          <w:szCs w:val="28"/>
        </w:rPr>
      </w:pPr>
      <w:r w:rsidRPr="00E45E56">
        <w:rPr>
          <w:rFonts w:ascii="Georgia" w:hAnsi="Georgia"/>
          <w:sz w:val="28"/>
          <w:szCs w:val="28"/>
        </w:rPr>
        <w:t>Good Morning!  On behalf of Marty Carlson and the entire Tamarack design team, we would like to thank the Conference planning committee for the opportunity to share the work we have been doing at Tamarack.</w:t>
      </w:r>
    </w:p>
    <w:p w:rsidR="000331CD" w:rsidRPr="00E45E56" w:rsidRDefault="000331CD" w:rsidP="00415670">
      <w:pPr>
        <w:spacing w:line="720" w:lineRule="auto"/>
        <w:jc w:val="left"/>
        <w:rPr>
          <w:rFonts w:ascii="Georgia" w:hAnsi="Georgia"/>
          <w:sz w:val="28"/>
          <w:szCs w:val="28"/>
        </w:rPr>
      </w:pPr>
    </w:p>
    <w:p w:rsidR="00AA00B0" w:rsidRPr="00E45E56" w:rsidRDefault="00AA00B0" w:rsidP="00415670">
      <w:pPr>
        <w:spacing w:line="720" w:lineRule="auto"/>
        <w:jc w:val="left"/>
        <w:rPr>
          <w:rFonts w:ascii="Georgia" w:hAnsi="Georgia"/>
          <w:sz w:val="28"/>
          <w:szCs w:val="28"/>
        </w:rPr>
      </w:pPr>
      <w:r w:rsidRPr="00E45E56">
        <w:rPr>
          <w:rFonts w:ascii="Georgia" w:hAnsi="Georgia"/>
          <w:sz w:val="28"/>
          <w:szCs w:val="28"/>
        </w:rPr>
        <w:t xml:space="preserve">People who </w:t>
      </w:r>
      <w:r w:rsidR="009D2C69" w:rsidRPr="00E45E56">
        <w:rPr>
          <w:rFonts w:ascii="Georgia" w:hAnsi="Georgia"/>
          <w:sz w:val="28"/>
          <w:szCs w:val="28"/>
        </w:rPr>
        <w:t xml:space="preserve">use wheelchairs for daily mobility and function, especially those with impaired sensation due to spinal cord injury, are at constant risk for developing serious sub-pelvic or sacral ulcerations.  Those wounds destroy careers, marriages, quality of life and are one of the three leading causes of death among people living with spinal cord injury.  The total costs of medical care </w:t>
      </w:r>
      <w:r w:rsidR="00CB359C" w:rsidRPr="00E45E56">
        <w:rPr>
          <w:rFonts w:ascii="Georgia" w:hAnsi="Georgia"/>
          <w:sz w:val="28"/>
          <w:szCs w:val="28"/>
        </w:rPr>
        <w:t>directly related</w:t>
      </w:r>
      <w:r w:rsidR="009D2C69" w:rsidRPr="00E45E56">
        <w:rPr>
          <w:rFonts w:ascii="Georgia" w:hAnsi="Georgia"/>
          <w:sz w:val="28"/>
          <w:szCs w:val="28"/>
        </w:rPr>
        <w:t xml:space="preserve"> to that type of ulceration in North America is in the billions of dollars per year.</w:t>
      </w:r>
    </w:p>
    <w:p w:rsidR="009D2C69" w:rsidRPr="00E45E56" w:rsidRDefault="009D2C69" w:rsidP="00415670">
      <w:pPr>
        <w:spacing w:line="720" w:lineRule="auto"/>
        <w:jc w:val="left"/>
        <w:rPr>
          <w:rFonts w:ascii="Georgia" w:hAnsi="Georgia"/>
          <w:sz w:val="28"/>
          <w:szCs w:val="28"/>
        </w:rPr>
      </w:pPr>
    </w:p>
    <w:p w:rsidR="009D2C69" w:rsidRPr="00E45E56" w:rsidRDefault="009D2C69" w:rsidP="00415670">
      <w:pPr>
        <w:spacing w:line="720" w:lineRule="auto"/>
        <w:jc w:val="left"/>
        <w:rPr>
          <w:rFonts w:ascii="Georgia" w:hAnsi="Georgia"/>
          <w:sz w:val="28"/>
          <w:szCs w:val="28"/>
        </w:rPr>
      </w:pPr>
      <w:r w:rsidRPr="00E45E56">
        <w:rPr>
          <w:rFonts w:ascii="Georgia" w:hAnsi="Georgia"/>
          <w:sz w:val="28"/>
          <w:szCs w:val="28"/>
        </w:rPr>
        <w:lastRenderedPageBreak/>
        <w:t xml:space="preserve">There are four physical conditions </w:t>
      </w:r>
      <w:r w:rsidRPr="00E45E56">
        <w:rPr>
          <w:rFonts w:ascii="Georgia" w:hAnsi="Georgia"/>
          <w:sz w:val="28"/>
          <w:szCs w:val="28"/>
          <w:u w:val="single"/>
        </w:rPr>
        <w:t>at</w:t>
      </w:r>
      <w:r w:rsidRPr="00E45E56">
        <w:rPr>
          <w:rFonts w:ascii="Georgia" w:hAnsi="Georgia"/>
          <w:sz w:val="28"/>
          <w:szCs w:val="28"/>
        </w:rPr>
        <w:t xml:space="preserve"> the ulcer site which contribute to tissue trauma </w:t>
      </w:r>
      <w:r w:rsidRPr="00E45E56">
        <w:rPr>
          <w:rFonts w:ascii="Georgia" w:hAnsi="Georgia"/>
          <w:sz w:val="28"/>
          <w:szCs w:val="28"/>
          <w:u w:val="single"/>
        </w:rPr>
        <w:t>and</w:t>
      </w:r>
      <w:r w:rsidRPr="00E45E56">
        <w:rPr>
          <w:rFonts w:ascii="Georgia" w:hAnsi="Georgia"/>
          <w:sz w:val="28"/>
          <w:szCs w:val="28"/>
        </w:rPr>
        <w:t xml:space="preserve"> which relate to seat materials and design</w:t>
      </w:r>
      <w:r w:rsidR="00CB359C" w:rsidRPr="00E45E56">
        <w:rPr>
          <w:rFonts w:ascii="Georgia" w:hAnsi="Georgia"/>
          <w:sz w:val="28"/>
          <w:szCs w:val="28"/>
        </w:rPr>
        <w:t>.  They are</w:t>
      </w:r>
      <w:r w:rsidRPr="00E45E56">
        <w:rPr>
          <w:rFonts w:ascii="Georgia" w:hAnsi="Georgia"/>
          <w:sz w:val="28"/>
          <w:szCs w:val="28"/>
        </w:rPr>
        <w:t xml:space="preserve"> pressure; friction; heat; and moisture.  The wheelchair cushion design we will show you </w:t>
      </w:r>
      <w:proofErr w:type="gramStart"/>
      <w:r w:rsidRPr="00E45E56">
        <w:rPr>
          <w:rFonts w:ascii="Georgia" w:hAnsi="Georgia"/>
          <w:sz w:val="28"/>
          <w:szCs w:val="28"/>
        </w:rPr>
        <w:t>today,</w:t>
      </w:r>
      <w:proofErr w:type="gramEnd"/>
      <w:r w:rsidRPr="00E45E56">
        <w:rPr>
          <w:rFonts w:ascii="Georgia" w:hAnsi="Georgia"/>
          <w:sz w:val="28"/>
          <w:szCs w:val="28"/>
        </w:rPr>
        <w:t xml:space="preserve"> passively addresses and minimizes all four of these factors.</w:t>
      </w:r>
    </w:p>
    <w:p w:rsidR="009D2C69" w:rsidRPr="00E45E56" w:rsidRDefault="009D2C69" w:rsidP="00415670">
      <w:pPr>
        <w:spacing w:line="720" w:lineRule="auto"/>
        <w:jc w:val="left"/>
        <w:rPr>
          <w:rFonts w:ascii="Georgia" w:hAnsi="Georgia"/>
          <w:sz w:val="28"/>
          <w:szCs w:val="28"/>
        </w:rPr>
      </w:pPr>
    </w:p>
    <w:p w:rsidR="00CB359C" w:rsidRPr="00E45E56" w:rsidRDefault="009D2C69" w:rsidP="00415670">
      <w:pPr>
        <w:spacing w:line="720" w:lineRule="auto"/>
        <w:jc w:val="left"/>
        <w:rPr>
          <w:rFonts w:ascii="Georgia" w:hAnsi="Georgia"/>
          <w:sz w:val="28"/>
          <w:szCs w:val="28"/>
        </w:rPr>
      </w:pPr>
      <w:r w:rsidRPr="00E45E56">
        <w:rPr>
          <w:rFonts w:ascii="Georgia" w:hAnsi="Georgia"/>
          <w:sz w:val="28"/>
          <w:szCs w:val="28"/>
        </w:rPr>
        <w:t xml:space="preserve">When contact pressure is too great, usually in a bony area, blood cannot flow through those capillaries to bring oxygen and nutrients to the cells and metabolic </w:t>
      </w:r>
      <w:r w:rsidRPr="00E45E56">
        <w:rPr>
          <w:rFonts w:ascii="Georgia" w:hAnsi="Georgia"/>
          <w:sz w:val="28"/>
          <w:szCs w:val="28"/>
          <w:u w:val="single"/>
        </w:rPr>
        <w:t>by</w:t>
      </w:r>
      <w:r w:rsidRPr="00E45E56">
        <w:rPr>
          <w:rFonts w:ascii="Georgia" w:hAnsi="Georgia"/>
          <w:sz w:val="28"/>
          <w:szCs w:val="28"/>
        </w:rPr>
        <w:t xml:space="preserve">products are not carried away.  If that high contact pressure persists too long, the cells begin to die. Until very recently, this ischemia model of ulcer generation has exclusively dominated the design of wheelchair seat cushion and other body support surface products to the near-exclusion of the other three tissue trauma factors.  </w:t>
      </w:r>
    </w:p>
    <w:p w:rsidR="00CB359C" w:rsidRPr="00E45E56" w:rsidRDefault="00CB359C" w:rsidP="00415670">
      <w:pPr>
        <w:spacing w:line="720" w:lineRule="auto"/>
        <w:jc w:val="left"/>
        <w:rPr>
          <w:rFonts w:ascii="Georgia" w:hAnsi="Georgia"/>
          <w:sz w:val="28"/>
          <w:szCs w:val="28"/>
        </w:rPr>
      </w:pPr>
    </w:p>
    <w:p w:rsidR="009D2C69" w:rsidRPr="00E45E56" w:rsidRDefault="009D2C69" w:rsidP="00415670">
      <w:pPr>
        <w:spacing w:line="720" w:lineRule="auto"/>
        <w:jc w:val="left"/>
        <w:rPr>
          <w:rFonts w:ascii="Georgia" w:hAnsi="Georgia"/>
          <w:sz w:val="28"/>
          <w:szCs w:val="28"/>
        </w:rPr>
      </w:pPr>
      <w:r w:rsidRPr="00E45E56">
        <w:rPr>
          <w:rFonts w:ascii="Georgia" w:hAnsi="Georgia"/>
          <w:sz w:val="28"/>
          <w:szCs w:val="28"/>
        </w:rPr>
        <w:lastRenderedPageBreak/>
        <w:t xml:space="preserve">The second factor on that </w:t>
      </w:r>
      <w:proofErr w:type="gramStart"/>
      <w:r w:rsidRPr="00E45E56">
        <w:rPr>
          <w:rFonts w:ascii="Georgia" w:hAnsi="Georgia"/>
          <w:sz w:val="28"/>
          <w:szCs w:val="28"/>
        </w:rPr>
        <w:t>list,</w:t>
      </w:r>
      <w:proofErr w:type="gramEnd"/>
      <w:r w:rsidRPr="00E45E56">
        <w:rPr>
          <w:rFonts w:ascii="Georgia" w:hAnsi="Georgia"/>
          <w:sz w:val="28"/>
          <w:szCs w:val="28"/>
        </w:rPr>
        <w:t xml:space="preserve"> and probably the </w:t>
      </w:r>
      <w:r w:rsidRPr="00E45E56">
        <w:rPr>
          <w:rFonts w:ascii="Georgia" w:hAnsi="Georgia"/>
          <w:sz w:val="28"/>
          <w:szCs w:val="28"/>
          <w:u w:val="single"/>
        </w:rPr>
        <w:t>most</w:t>
      </w:r>
      <w:r w:rsidRPr="00E45E56">
        <w:rPr>
          <w:rFonts w:ascii="Georgia" w:hAnsi="Georgia"/>
          <w:sz w:val="28"/>
          <w:szCs w:val="28"/>
        </w:rPr>
        <w:t xml:space="preserve"> destructive is friction.  Friction forces upon the skin surface cause shear stresses and strains within the skin and soft tissues.  Shear deformations are very distortional.  In fact </w:t>
      </w:r>
      <w:proofErr w:type="spellStart"/>
      <w:r w:rsidRPr="00E45E56">
        <w:rPr>
          <w:rFonts w:ascii="Georgia" w:hAnsi="Georgia"/>
          <w:sz w:val="28"/>
          <w:szCs w:val="28"/>
        </w:rPr>
        <w:t>Bennet</w:t>
      </w:r>
      <w:proofErr w:type="spellEnd"/>
      <w:r w:rsidRPr="00E45E56">
        <w:rPr>
          <w:rFonts w:ascii="Georgia" w:hAnsi="Georgia"/>
          <w:sz w:val="28"/>
          <w:szCs w:val="28"/>
        </w:rPr>
        <w:t xml:space="preserve">, </w:t>
      </w:r>
      <w:proofErr w:type="gramStart"/>
      <w:r w:rsidRPr="00E45E56">
        <w:rPr>
          <w:rFonts w:ascii="Georgia" w:hAnsi="Georgia"/>
          <w:sz w:val="28"/>
          <w:szCs w:val="28"/>
        </w:rPr>
        <w:t>et</w:t>
      </w:r>
      <w:proofErr w:type="gramEnd"/>
      <w:r w:rsidRPr="00E45E56">
        <w:rPr>
          <w:rFonts w:ascii="Georgia" w:hAnsi="Georgia"/>
          <w:sz w:val="28"/>
          <w:szCs w:val="28"/>
        </w:rPr>
        <w:t xml:space="preserve">. </w:t>
      </w:r>
      <w:proofErr w:type="gramStart"/>
      <w:r w:rsidRPr="00E45E56">
        <w:rPr>
          <w:rFonts w:ascii="Georgia" w:hAnsi="Georgia"/>
          <w:sz w:val="28"/>
          <w:szCs w:val="28"/>
        </w:rPr>
        <w:t>al</w:t>
      </w:r>
      <w:proofErr w:type="gramEnd"/>
      <w:r w:rsidRPr="00E45E56">
        <w:rPr>
          <w:rFonts w:ascii="Georgia" w:hAnsi="Georgia"/>
          <w:sz w:val="28"/>
          <w:szCs w:val="28"/>
        </w:rPr>
        <w:t xml:space="preserve">. detected capillary occlusion at greatly reduced pressure </w:t>
      </w:r>
      <w:r w:rsidR="008479B5" w:rsidRPr="00E45E56">
        <w:rPr>
          <w:rFonts w:ascii="Georgia" w:hAnsi="Georgia"/>
          <w:sz w:val="28"/>
          <w:szCs w:val="28"/>
        </w:rPr>
        <w:t xml:space="preserve">(up to 50%) </w:t>
      </w:r>
      <w:r w:rsidR="008479B5">
        <w:rPr>
          <w:rFonts w:ascii="Georgia" w:hAnsi="Georgia"/>
          <w:sz w:val="28"/>
          <w:szCs w:val="28"/>
        </w:rPr>
        <w:t xml:space="preserve"> </w:t>
      </w:r>
      <w:r w:rsidRPr="00E45E56">
        <w:rPr>
          <w:rFonts w:ascii="Georgia" w:hAnsi="Georgia"/>
          <w:sz w:val="28"/>
          <w:szCs w:val="28"/>
        </w:rPr>
        <w:t xml:space="preserve">when shear loads are superimposed.  There is also evidence that </w:t>
      </w:r>
      <w:r w:rsidR="00CB359C" w:rsidRPr="00E45E56">
        <w:rPr>
          <w:rFonts w:ascii="Georgia" w:hAnsi="Georgia"/>
          <w:sz w:val="28"/>
          <w:szCs w:val="28"/>
        </w:rPr>
        <w:t xml:space="preserve">the </w:t>
      </w:r>
      <w:r w:rsidRPr="00E45E56">
        <w:rPr>
          <w:rFonts w:ascii="Georgia" w:hAnsi="Georgia"/>
          <w:sz w:val="28"/>
          <w:szCs w:val="28"/>
        </w:rPr>
        <w:t>friction-induced shear stress cause</w:t>
      </w:r>
      <w:r w:rsidR="00CB359C" w:rsidRPr="00E45E56">
        <w:rPr>
          <w:rFonts w:ascii="Georgia" w:hAnsi="Georgia"/>
          <w:sz w:val="28"/>
          <w:szCs w:val="28"/>
        </w:rPr>
        <w:t>d by short duration friction loading causes</w:t>
      </w:r>
      <w:r w:rsidRPr="00E45E56">
        <w:rPr>
          <w:rFonts w:ascii="Georgia" w:hAnsi="Georgia"/>
          <w:sz w:val="28"/>
          <w:szCs w:val="28"/>
        </w:rPr>
        <w:t xml:space="preserve"> direct fracturing of sub-dermal biological micro-structures.  This makes simple sense to Mechanics of Materials engineers.</w:t>
      </w:r>
    </w:p>
    <w:p w:rsidR="009D2C69" w:rsidRPr="00E45E56" w:rsidRDefault="009D2C69" w:rsidP="00415670">
      <w:pPr>
        <w:spacing w:line="720" w:lineRule="auto"/>
        <w:jc w:val="left"/>
        <w:rPr>
          <w:rFonts w:ascii="Georgia" w:hAnsi="Georgia"/>
          <w:sz w:val="28"/>
          <w:szCs w:val="28"/>
        </w:rPr>
      </w:pPr>
    </w:p>
    <w:p w:rsidR="009D2C69" w:rsidRPr="00E45E56" w:rsidRDefault="00FA693F" w:rsidP="00415670">
      <w:pPr>
        <w:spacing w:line="720" w:lineRule="auto"/>
        <w:jc w:val="left"/>
        <w:rPr>
          <w:rFonts w:ascii="Georgia" w:hAnsi="Georgia"/>
          <w:sz w:val="28"/>
          <w:szCs w:val="28"/>
        </w:rPr>
      </w:pPr>
      <w:r w:rsidRPr="00E45E56">
        <w:rPr>
          <w:rFonts w:ascii="Georgia" w:hAnsi="Georgia"/>
          <w:sz w:val="28"/>
          <w:szCs w:val="28"/>
        </w:rPr>
        <w:t xml:space="preserve">There is a common misconception that friction loads can only cause surface damage such as abrasion and dermal blisters.  That friction loads at the skin surface </w:t>
      </w:r>
      <w:r w:rsidRPr="00E45E56">
        <w:rPr>
          <w:rFonts w:ascii="Georgia" w:hAnsi="Georgia"/>
          <w:sz w:val="28"/>
          <w:szCs w:val="28"/>
          <w:u w:val="single"/>
        </w:rPr>
        <w:t>do</w:t>
      </w:r>
      <w:r w:rsidRPr="00E45E56">
        <w:rPr>
          <w:rFonts w:ascii="Georgia" w:hAnsi="Georgia"/>
          <w:sz w:val="28"/>
          <w:szCs w:val="28"/>
        </w:rPr>
        <w:t xml:space="preserve"> result in shear stress and strain changes at deeper levels is an elementary assumption.</w:t>
      </w:r>
    </w:p>
    <w:p w:rsidR="00FA693F" w:rsidRPr="00E45E56" w:rsidRDefault="00FA693F" w:rsidP="00415670">
      <w:pPr>
        <w:spacing w:line="720" w:lineRule="auto"/>
        <w:jc w:val="left"/>
        <w:rPr>
          <w:rFonts w:ascii="Georgia" w:hAnsi="Georgia"/>
          <w:sz w:val="28"/>
          <w:szCs w:val="28"/>
        </w:rPr>
      </w:pPr>
    </w:p>
    <w:p w:rsidR="00FA693F" w:rsidRPr="00E45E56" w:rsidRDefault="00FA693F" w:rsidP="00415670">
      <w:pPr>
        <w:spacing w:line="720" w:lineRule="auto"/>
        <w:jc w:val="left"/>
        <w:rPr>
          <w:rFonts w:ascii="Georgia" w:hAnsi="Georgia"/>
          <w:sz w:val="28"/>
          <w:szCs w:val="28"/>
        </w:rPr>
      </w:pPr>
      <w:r w:rsidRPr="00E45E56">
        <w:rPr>
          <w:rFonts w:ascii="Georgia" w:hAnsi="Georgia"/>
          <w:sz w:val="28"/>
          <w:szCs w:val="28"/>
        </w:rPr>
        <w:lastRenderedPageBreak/>
        <w:t xml:space="preserve">A second misconception is that friction loads and their damaging effects occur </w:t>
      </w:r>
      <w:r w:rsidRPr="00E45E56">
        <w:rPr>
          <w:rFonts w:ascii="Georgia" w:hAnsi="Georgia"/>
          <w:sz w:val="28"/>
          <w:szCs w:val="28"/>
          <w:u w:val="single"/>
        </w:rPr>
        <w:t>only</w:t>
      </w:r>
      <w:r w:rsidRPr="00E45E56">
        <w:rPr>
          <w:rFonts w:ascii="Georgia" w:hAnsi="Georgia"/>
          <w:sz w:val="28"/>
          <w:szCs w:val="28"/>
        </w:rPr>
        <w:t xml:space="preserve"> as the patient is moving or being moved.  Actually, very damaging levels of </w:t>
      </w:r>
      <w:r w:rsidRPr="00E45E56">
        <w:rPr>
          <w:rFonts w:ascii="Georgia" w:hAnsi="Georgia"/>
          <w:sz w:val="28"/>
          <w:szCs w:val="28"/>
          <w:u w:val="single"/>
        </w:rPr>
        <w:t>residual</w:t>
      </w:r>
      <w:r w:rsidRPr="00E45E56">
        <w:rPr>
          <w:rFonts w:ascii="Georgia" w:hAnsi="Georgia"/>
          <w:sz w:val="28"/>
          <w:szCs w:val="28"/>
        </w:rPr>
        <w:t xml:space="preserve"> friction-induced shear distortion persist after a person settles into wheelchair or bed.  Those damaging combinations of friction superimposed on high pressure can cause trauma in a variety of locations but bony areas are at very high risk because that is where the enabling pressure and shear strain magnitude will be greatest.</w:t>
      </w:r>
      <w:r w:rsidR="00CB359C" w:rsidRPr="00E45E56">
        <w:rPr>
          <w:rFonts w:ascii="Georgia" w:hAnsi="Georgia"/>
          <w:sz w:val="28"/>
          <w:szCs w:val="28"/>
        </w:rPr>
        <w:t xml:space="preserve"> (Ref. Bennet</w:t>
      </w:r>
      <w:r w:rsidR="00D375BD" w:rsidRPr="00E45E56">
        <w:rPr>
          <w:rFonts w:ascii="Georgia" w:hAnsi="Georgia"/>
          <w:sz w:val="28"/>
          <w:szCs w:val="28"/>
        </w:rPr>
        <w:t>t</w:t>
      </w:r>
      <w:r w:rsidR="00CB359C" w:rsidRPr="00E45E56">
        <w:rPr>
          <w:rFonts w:ascii="Georgia" w:hAnsi="Georgia"/>
          <w:sz w:val="28"/>
          <w:szCs w:val="28"/>
        </w:rPr>
        <w:t>)</w:t>
      </w:r>
    </w:p>
    <w:p w:rsidR="00FA693F" w:rsidRPr="00E45E56" w:rsidRDefault="00FA693F" w:rsidP="00415670">
      <w:pPr>
        <w:spacing w:line="720" w:lineRule="auto"/>
        <w:jc w:val="left"/>
        <w:rPr>
          <w:rFonts w:ascii="Georgia" w:hAnsi="Georgia"/>
          <w:sz w:val="28"/>
          <w:szCs w:val="28"/>
        </w:rPr>
      </w:pPr>
    </w:p>
    <w:p w:rsidR="00FA693F" w:rsidRPr="00E45E56" w:rsidRDefault="00FA693F" w:rsidP="00415670">
      <w:pPr>
        <w:spacing w:line="720" w:lineRule="auto"/>
        <w:jc w:val="left"/>
        <w:rPr>
          <w:rFonts w:ascii="Georgia" w:hAnsi="Georgia"/>
          <w:sz w:val="28"/>
          <w:szCs w:val="28"/>
        </w:rPr>
      </w:pPr>
      <w:r w:rsidRPr="00E45E56">
        <w:rPr>
          <w:rFonts w:ascii="Georgia" w:hAnsi="Georgia"/>
          <w:sz w:val="28"/>
          <w:szCs w:val="28"/>
        </w:rPr>
        <w:t>Heat/temperature comes in as a factor because a one degree Centigrade rise in temperature will increase cell metabolic rate by approximately 10%.  So, an insulating cushion material will hasten the onset and rate of cell necrosis.</w:t>
      </w:r>
    </w:p>
    <w:p w:rsidR="00FA693F" w:rsidRPr="00E45E56" w:rsidRDefault="00FA693F" w:rsidP="00415670">
      <w:pPr>
        <w:spacing w:line="720" w:lineRule="auto"/>
        <w:jc w:val="left"/>
        <w:rPr>
          <w:rFonts w:ascii="Georgia" w:hAnsi="Georgia"/>
          <w:sz w:val="28"/>
          <w:szCs w:val="28"/>
        </w:rPr>
      </w:pPr>
    </w:p>
    <w:p w:rsidR="00FA693F" w:rsidRDefault="00FA693F" w:rsidP="00415670">
      <w:pPr>
        <w:spacing w:line="720" w:lineRule="auto"/>
        <w:jc w:val="left"/>
        <w:rPr>
          <w:rFonts w:ascii="Georgia" w:hAnsi="Georgia"/>
          <w:sz w:val="28"/>
          <w:szCs w:val="28"/>
        </w:rPr>
      </w:pPr>
      <w:r w:rsidRPr="00E45E56">
        <w:rPr>
          <w:rFonts w:ascii="Georgia" w:hAnsi="Georgia"/>
          <w:sz w:val="28"/>
          <w:szCs w:val="28"/>
        </w:rPr>
        <w:lastRenderedPageBreak/>
        <w:t xml:space="preserve">Moisture is the last on the list of the four local physical factors in ulcer generation, and is related to temperature, just mentioned.  The outermost layer of skin, the </w:t>
      </w:r>
      <w:proofErr w:type="spellStart"/>
      <w:r w:rsidRPr="00E45E56">
        <w:rPr>
          <w:rFonts w:ascii="Georgia" w:hAnsi="Georgia"/>
          <w:sz w:val="28"/>
          <w:szCs w:val="28"/>
        </w:rPr>
        <w:t>Corneum</w:t>
      </w:r>
      <w:proofErr w:type="spellEnd"/>
      <w:r w:rsidRPr="00E45E56">
        <w:rPr>
          <w:rFonts w:ascii="Georgia" w:hAnsi="Georgia"/>
          <w:sz w:val="28"/>
          <w:szCs w:val="28"/>
        </w:rPr>
        <w:t xml:space="preserve">, is physically weaker when soaked with moisture.  The </w:t>
      </w:r>
      <w:proofErr w:type="spellStart"/>
      <w:r w:rsidRPr="00E45E56">
        <w:rPr>
          <w:rFonts w:ascii="Georgia" w:hAnsi="Georgia"/>
          <w:sz w:val="28"/>
          <w:szCs w:val="28"/>
        </w:rPr>
        <w:t>Corneum</w:t>
      </w:r>
      <w:proofErr w:type="spellEnd"/>
      <w:r w:rsidRPr="00E45E56">
        <w:rPr>
          <w:rFonts w:ascii="Georgia" w:hAnsi="Georgia"/>
          <w:sz w:val="28"/>
          <w:szCs w:val="28"/>
        </w:rPr>
        <w:t xml:space="preserve"> also, like many other materials, exhibits a higher coefficient of friction (COF) when moist than when dry.  To the extent that a cushion avoids thermal insulation and allows free air circulation, it will </w:t>
      </w:r>
      <w:proofErr w:type="gramStart"/>
      <w:r w:rsidR="00CB359C" w:rsidRPr="00E45E56">
        <w:rPr>
          <w:rFonts w:ascii="Georgia" w:hAnsi="Georgia"/>
          <w:sz w:val="28"/>
          <w:szCs w:val="28"/>
        </w:rPr>
        <w:t>of</w:t>
      </w:r>
      <w:proofErr w:type="gramEnd"/>
      <w:r w:rsidR="00CB359C" w:rsidRPr="00E45E56">
        <w:rPr>
          <w:rFonts w:ascii="Georgia" w:hAnsi="Georgia"/>
          <w:sz w:val="28"/>
          <w:szCs w:val="28"/>
        </w:rPr>
        <w:t xml:space="preserve"> course, </w:t>
      </w:r>
      <w:r w:rsidRPr="00E45E56">
        <w:rPr>
          <w:rFonts w:ascii="Georgia" w:hAnsi="Georgia"/>
          <w:sz w:val="28"/>
          <w:szCs w:val="28"/>
        </w:rPr>
        <w:t xml:space="preserve">help maintain epidermal integrity </w:t>
      </w:r>
      <w:r w:rsidRPr="00E45E56">
        <w:rPr>
          <w:rFonts w:ascii="Georgia" w:hAnsi="Georgia"/>
          <w:sz w:val="28"/>
          <w:szCs w:val="28"/>
          <w:u w:val="single"/>
        </w:rPr>
        <w:t>and</w:t>
      </w:r>
      <w:r w:rsidRPr="00E45E56">
        <w:rPr>
          <w:rFonts w:ascii="Georgia" w:hAnsi="Georgia"/>
          <w:sz w:val="28"/>
          <w:szCs w:val="28"/>
        </w:rPr>
        <w:t xml:space="preserve"> delay onset of tissue necrosis.</w:t>
      </w:r>
    </w:p>
    <w:p w:rsidR="005138DB" w:rsidRDefault="005138DB" w:rsidP="00415670">
      <w:pPr>
        <w:spacing w:line="720" w:lineRule="auto"/>
        <w:jc w:val="left"/>
        <w:rPr>
          <w:rFonts w:ascii="Georgia" w:hAnsi="Georgia"/>
          <w:sz w:val="28"/>
          <w:szCs w:val="28"/>
        </w:rPr>
      </w:pPr>
    </w:p>
    <w:p w:rsidR="005138DB" w:rsidRDefault="005138DB" w:rsidP="00415670">
      <w:pPr>
        <w:spacing w:line="720" w:lineRule="auto"/>
        <w:jc w:val="left"/>
        <w:rPr>
          <w:rFonts w:ascii="Georgia" w:hAnsi="Georgia"/>
          <w:sz w:val="28"/>
          <w:szCs w:val="28"/>
        </w:rPr>
      </w:pPr>
    </w:p>
    <w:p w:rsidR="005138DB" w:rsidRDefault="005138DB" w:rsidP="00415670">
      <w:pPr>
        <w:spacing w:line="720" w:lineRule="auto"/>
        <w:jc w:val="left"/>
        <w:rPr>
          <w:rFonts w:ascii="Georgia" w:hAnsi="Georgia"/>
          <w:sz w:val="28"/>
          <w:szCs w:val="28"/>
        </w:rPr>
      </w:pPr>
    </w:p>
    <w:p w:rsidR="005138DB" w:rsidRPr="00E45E56" w:rsidRDefault="005138DB" w:rsidP="00415670">
      <w:pPr>
        <w:spacing w:line="720" w:lineRule="auto"/>
        <w:jc w:val="left"/>
        <w:rPr>
          <w:rFonts w:ascii="Georgia" w:hAnsi="Georgia"/>
          <w:sz w:val="28"/>
          <w:szCs w:val="28"/>
        </w:rPr>
      </w:pPr>
    </w:p>
    <w:p w:rsidR="00FA693F" w:rsidRPr="00E45E56" w:rsidRDefault="00FA693F" w:rsidP="00415670">
      <w:pPr>
        <w:spacing w:line="720" w:lineRule="auto"/>
        <w:jc w:val="left"/>
        <w:rPr>
          <w:rFonts w:ascii="Georgia" w:hAnsi="Georgia"/>
          <w:sz w:val="28"/>
          <w:szCs w:val="28"/>
        </w:rPr>
      </w:pPr>
    </w:p>
    <w:p w:rsidR="008479B5" w:rsidRDefault="00FA693F" w:rsidP="00415670">
      <w:pPr>
        <w:spacing w:line="720" w:lineRule="auto"/>
        <w:jc w:val="left"/>
        <w:rPr>
          <w:rFonts w:ascii="Georgia" w:hAnsi="Georgia"/>
          <w:sz w:val="28"/>
          <w:szCs w:val="28"/>
        </w:rPr>
      </w:pPr>
      <w:r w:rsidRPr="00E45E56">
        <w:rPr>
          <w:rFonts w:ascii="Georgia" w:hAnsi="Georgia"/>
          <w:sz w:val="28"/>
          <w:szCs w:val="28"/>
        </w:rPr>
        <w:lastRenderedPageBreak/>
        <w:t xml:space="preserve">The FlexForm weight-bearing structure consists of a simple Tabby weave pattern of straps attached to a frame.  The frame provides a firm area of support under the thighs.  </w:t>
      </w:r>
    </w:p>
    <w:p w:rsidR="008479B5" w:rsidRDefault="008479B5" w:rsidP="00415670">
      <w:pPr>
        <w:spacing w:line="720" w:lineRule="auto"/>
        <w:jc w:val="left"/>
        <w:rPr>
          <w:rFonts w:ascii="Georgia" w:hAnsi="Georgia"/>
          <w:sz w:val="28"/>
          <w:szCs w:val="28"/>
        </w:rPr>
      </w:pPr>
    </w:p>
    <w:p w:rsidR="00FA693F" w:rsidRPr="00E45E56" w:rsidRDefault="00FA693F" w:rsidP="00415670">
      <w:pPr>
        <w:spacing w:line="720" w:lineRule="auto"/>
        <w:jc w:val="left"/>
        <w:rPr>
          <w:rFonts w:ascii="Georgia" w:hAnsi="Georgia"/>
          <w:sz w:val="28"/>
          <w:szCs w:val="28"/>
        </w:rPr>
      </w:pPr>
      <w:r w:rsidRPr="00E45E56">
        <w:rPr>
          <w:rFonts w:ascii="Georgia" w:hAnsi="Georgia"/>
          <w:sz w:val="28"/>
          <w:szCs w:val="28"/>
        </w:rPr>
        <w:t>The perimeter of the posterior section of the frame is contoured to provide clearances for bony areas (the Sacrum and Greater Trochanters).  The woven straps crossing the sub-pelvic area are suspended from the perimeter of the frame in a way which allows the woven surface to assume the contours of any individual pelvis.  Beyond that, the design allows a trained provider to easily reduce or remove weight-bearing loads from any wounded or at-risk areas beneath the pelvis.</w:t>
      </w:r>
    </w:p>
    <w:p w:rsidR="00FA693F" w:rsidRDefault="00FA693F" w:rsidP="00415670">
      <w:pPr>
        <w:spacing w:line="720" w:lineRule="auto"/>
        <w:jc w:val="left"/>
        <w:rPr>
          <w:rFonts w:ascii="Georgia" w:hAnsi="Georgia"/>
          <w:sz w:val="28"/>
          <w:szCs w:val="28"/>
        </w:rPr>
      </w:pPr>
    </w:p>
    <w:p w:rsidR="005138DB" w:rsidRDefault="005138DB" w:rsidP="00415670">
      <w:pPr>
        <w:spacing w:line="720" w:lineRule="auto"/>
        <w:jc w:val="left"/>
        <w:rPr>
          <w:rFonts w:ascii="Georgia" w:hAnsi="Georgia"/>
          <w:sz w:val="28"/>
          <w:szCs w:val="28"/>
        </w:rPr>
      </w:pPr>
    </w:p>
    <w:p w:rsidR="005138DB" w:rsidRDefault="005138DB" w:rsidP="00415670">
      <w:pPr>
        <w:spacing w:line="720" w:lineRule="auto"/>
        <w:jc w:val="left"/>
        <w:rPr>
          <w:rFonts w:ascii="Georgia" w:hAnsi="Georgia"/>
          <w:sz w:val="28"/>
          <w:szCs w:val="28"/>
        </w:rPr>
      </w:pPr>
    </w:p>
    <w:p w:rsidR="00502051" w:rsidRPr="00E45E56" w:rsidRDefault="008479B5" w:rsidP="00415670">
      <w:pPr>
        <w:spacing w:line="720" w:lineRule="auto"/>
        <w:jc w:val="left"/>
        <w:rPr>
          <w:rFonts w:ascii="Georgia" w:hAnsi="Georgia"/>
          <w:sz w:val="28"/>
          <w:szCs w:val="28"/>
        </w:rPr>
      </w:pPr>
      <w:r>
        <w:rPr>
          <w:rFonts w:ascii="Georgia" w:hAnsi="Georgia"/>
          <w:sz w:val="28"/>
          <w:szCs w:val="28"/>
        </w:rPr>
        <w:lastRenderedPageBreak/>
        <w:t>T</w:t>
      </w:r>
      <w:r w:rsidR="00FA693F" w:rsidRPr="00E45E56">
        <w:rPr>
          <w:rFonts w:ascii="Georgia" w:hAnsi="Georgia"/>
          <w:sz w:val="28"/>
          <w:szCs w:val="28"/>
        </w:rPr>
        <w:t xml:space="preserve">he custom contouring process is accomplished by allowing one end of each of the woven sub-pelvic straps </w:t>
      </w:r>
      <w:r w:rsidR="00502051" w:rsidRPr="00E45E56">
        <w:rPr>
          <w:rFonts w:ascii="Georgia" w:hAnsi="Georgia"/>
          <w:sz w:val="28"/>
          <w:szCs w:val="28"/>
        </w:rPr>
        <w:t>to “play-out”, responding to the sub-pelvic contours and pressures imposed during that custom forming process.  The provider can then increase the length of the two or more straps which intersect that area.  During the custom forming process a pressure mapping mat may be used.  Since the undersides of the woven straps are exposed and palpable, a knowledgeable provider can easily identify areas requiring additional pressure relief while the patient remains seated, undisturbed.  When the provider has made any necessary adjustments, the “play-out” ends of the straps are firmly anchored to the frame.</w:t>
      </w:r>
    </w:p>
    <w:p w:rsidR="00502051" w:rsidRDefault="00502051" w:rsidP="00415670">
      <w:pPr>
        <w:spacing w:line="720" w:lineRule="auto"/>
        <w:jc w:val="left"/>
        <w:rPr>
          <w:rFonts w:ascii="Georgia" w:hAnsi="Georgia"/>
          <w:sz w:val="28"/>
          <w:szCs w:val="28"/>
        </w:rPr>
      </w:pPr>
    </w:p>
    <w:p w:rsidR="005138DB" w:rsidRDefault="005138DB" w:rsidP="00415670">
      <w:pPr>
        <w:spacing w:line="720" w:lineRule="auto"/>
        <w:jc w:val="left"/>
        <w:rPr>
          <w:rFonts w:ascii="Georgia" w:hAnsi="Georgia"/>
          <w:sz w:val="28"/>
          <w:szCs w:val="28"/>
        </w:rPr>
      </w:pPr>
    </w:p>
    <w:p w:rsidR="005138DB" w:rsidRPr="00E45E56" w:rsidRDefault="005138DB" w:rsidP="00415670">
      <w:pPr>
        <w:spacing w:line="720" w:lineRule="auto"/>
        <w:jc w:val="left"/>
        <w:rPr>
          <w:rFonts w:ascii="Georgia" w:hAnsi="Georgia"/>
          <w:sz w:val="28"/>
          <w:szCs w:val="28"/>
        </w:rPr>
      </w:pPr>
    </w:p>
    <w:p w:rsidR="008479B5" w:rsidRDefault="00502051" w:rsidP="00415670">
      <w:pPr>
        <w:spacing w:line="720" w:lineRule="auto"/>
        <w:jc w:val="left"/>
        <w:rPr>
          <w:rFonts w:ascii="Georgia" w:hAnsi="Georgia"/>
          <w:sz w:val="28"/>
          <w:szCs w:val="28"/>
        </w:rPr>
      </w:pPr>
      <w:r w:rsidRPr="00E45E56">
        <w:rPr>
          <w:rFonts w:ascii="Georgia" w:hAnsi="Georgia"/>
          <w:sz w:val="28"/>
          <w:szCs w:val="28"/>
        </w:rPr>
        <w:lastRenderedPageBreak/>
        <w:t xml:space="preserve">The FlexForm cushion design is completed by the addition of a novel fabric cover assembly.  The upper surface of the cover is divided into two very contrasting friction zones.  The entire thigh area is a relatively high friction zone.  </w:t>
      </w:r>
    </w:p>
    <w:p w:rsidR="008479B5" w:rsidRDefault="008479B5" w:rsidP="00415670">
      <w:pPr>
        <w:spacing w:line="720" w:lineRule="auto"/>
        <w:jc w:val="left"/>
        <w:rPr>
          <w:rFonts w:ascii="Georgia" w:hAnsi="Georgia"/>
          <w:sz w:val="28"/>
          <w:szCs w:val="28"/>
        </w:rPr>
      </w:pPr>
    </w:p>
    <w:p w:rsidR="00502051" w:rsidRPr="00E45E56" w:rsidRDefault="00502051" w:rsidP="00415670">
      <w:pPr>
        <w:spacing w:line="720" w:lineRule="auto"/>
        <w:jc w:val="left"/>
        <w:rPr>
          <w:rFonts w:ascii="Georgia" w:hAnsi="Georgia"/>
          <w:sz w:val="28"/>
          <w:szCs w:val="28"/>
        </w:rPr>
      </w:pPr>
      <w:r w:rsidRPr="00E45E56">
        <w:rPr>
          <w:rFonts w:ascii="Georgia" w:hAnsi="Georgia"/>
          <w:sz w:val="28"/>
          <w:szCs w:val="28"/>
        </w:rPr>
        <w:t>The sub-pelvic area of the cover is made of a patented low-friction composite material panel exhibiting an ultra-low COF of less than 0.2.  The low-friction interface area under the pelvis effectively isolates those at-risk sites from damaging levels of friction-induced shear.</w:t>
      </w:r>
      <w:r w:rsidR="00CB359C" w:rsidRPr="00E45E56">
        <w:rPr>
          <w:rFonts w:ascii="Georgia" w:hAnsi="Georgia"/>
          <w:sz w:val="28"/>
          <w:szCs w:val="28"/>
        </w:rPr>
        <w:t xml:space="preserve">  The ultra-low COF material is brand named GlideWear.</w:t>
      </w:r>
    </w:p>
    <w:p w:rsidR="00502051" w:rsidRPr="00E45E56" w:rsidRDefault="00502051" w:rsidP="00415670">
      <w:pPr>
        <w:spacing w:line="720" w:lineRule="auto"/>
        <w:jc w:val="left"/>
        <w:rPr>
          <w:rFonts w:ascii="Georgia" w:hAnsi="Georgia"/>
          <w:sz w:val="28"/>
          <w:szCs w:val="28"/>
        </w:rPr>
      </w:pPr>
    </w:p>
    <w:p w:rsidR="00E45E56" w:rsidRDefault="00E45E56" w:rsidP="00F576D5">
      <w:pPr>
        <w:spacing w:line="720" w:lineRule="auto"/>
        <w:jc w:val="left"/>
        <w:rPr>
          <w:rFonts w:ascii="Georgia" w:hAnsi="Georgia"/>
          <w:sz w:val="28"/>
          <w:szCs w:val="28"/>
        </w:rPr>
      </w:pPr>
    </w:p>
    <w:p w:rsidR="008479B5" w:rsidRDefault="008479B5" w:rsidP="00F576D5">
      <w:pPr>
        <w:spacing w:line="720" w:lineRule="auto"/>
        <w:jc w:val="left"/>
        <w:rPr>
          <w:rFonts w:ascii="Georgia" w:hAnsi="Georgia"/>
          <w:sz w:val="28"/>
          <w:szCs w:val="28"/>
        </w:rPr>
      </w:pPr>
    </w:p>
    <w:p w:rsidR="00502051" w:rsidRDefault="00502051" w:rsidP="00F576D5">
      <w:pPr>
        <w:spacing w:line="720" w:lineRule="auto"/>
        <w:jc w:val="left"/>
        <w:rPr>
          <w:rFonts w:ascii="Georgia" w:hAnsi="Georgia"/>
          <w:sz w:val="28"/>
          <w:szCs w:val="28"/>
        </w:rPr>
      </w:pPr>
      <w:r w:rsidRPr="00E45E56">
        <w:rPr>
          <w:rFonts w:ascii="Georgia" w:hAnsi="Georgia"/>
          <w:sz w:val="28"/>
          <w:szCs w:val="28"/>
        </w:rPr>
        <w:lastRenderedPageBreak/>
        <w:t xml:space="preserve">The </w:t>
      </w:r>
      <w:r w:rsidR="00220036" w:rsidRPr="00E45E56">
        <w:rPr>
          <w:rFonts w:ascii="Georgia" w:hAnsi="Georgia"/>
          <w:sz w:val="28"/>
          <w:szCs w:val="28"/>
        </w:rPr>
        <w:t xml:space="preserve">lower, second </w:t>
      </w:r>
      <w:r w:rsidRPr="00E45E56">
        <w:rPr>
          <w:rFonts w:ascii="Georgia" w:hAnsi="Georgia"/>
          <w:sz w:val="28"/>
          <w:szCs w:val="28"/>
        </w:rPr>
        <w:t xml:space="preserve">cushion cover </w:t>
      </w:r>
      <w:r w:rsidR="00220036" w:rsidRPr="00E45E56">
        <w:rPr>
          <w:rFonts w:ascii="Georgia" w:hAnsi="Georgia"/>
          <w:sz w:val="28"/>
          <w:szCs w:val="28"/>
        </w:rPr>
        <w:t xml:space="preserve">component, is made of a reticulated </w:t>
      </w:r>
      <w:r w:rsidRPr="00E45E56">
        <w:rPr>
          <w:rFonts w:ascii="Georgia" w:hAnsi="Georgia"/>
          <w:sz w:val="28"/>
          <w:szCs w:val="28"/>
        </w:rPr>
        <w:t xml:space="preserve">spacer fabric.  </w:t>
      </w:r>
      <w:proofErr w:type="gramStart"/>
      <w:r w:rsidRPr="00E45E56">
        <w:rPr>
          <w:rFonts w:ascii="Georgia" w:hAnsi="Georgia"/>
          <w:sz w:val="28"/>
          <w:szCs w:val="28"/>
        </w:rPr>
        <w:t xml:space="preserve">The spacer fabric </w:t>
      </w:r>
      <w:proofErr w:type="spellStart"/>
      <w:r w:rsidR="00220036" w:rsidRPr="00E45E56">
        <w:rPr>
          <w:rFonts w:ascii="Georgia" w:hAnsi="Georgia"/>
          <w:sz w:val="28"/>
          <w:szCs w:val="28"/>
        </w:rPr>
        <w:t>smoothes</w:t>
      </w:r>
      <w:proofErr w:type="spellEnd"/>
      <w:r w:rsidRPr="00E45E56">
        <w:rPr>
          <w:rFonts w:ascii="Georgia" w:hAnsi="Georgia"/>
          <w:sz w:val="28"/>
          <w:szCs w:val="28"/>
        </w:rPr>
        <w:t xml:space="preserve"> out pressure irregularities left by the </w:t>
      </w:r>
      <w:r w:rsidR="00CB359C" w:rsidRPr="00E45E56">
        <w:rPr>
          <w:rFonts w:ascii="Georgia" w:hAnsi="Georgia"/>
          <w:sz w:val="28"/>
          <w:szCs w:val="28"/>
        </w:rPr>
        <w:t>woven</w:t>
      </w:r>
      <w:r w:rsidRPr="00E45E56">
        <w:rPr>
          <w:rFonts w:ascii="Georgia" w:hAnsi="Georgia"/>
          <w:sz w:val="28"/>
          <w:szCs w:val="28"/>
        </w:rPr>
        <w:t xml:space="preserve"> strap gaps.</w:t>
      </w:r>
      <w:proofErr w:type="gramEnd"/>
      <w:r w:rsidRPr="00E45E56">
        <w:rPr>
          <w:rFonts w:ascii="Georgia" w:hAnsi="Georgia"/>
          <w:sz w:val="28"/>
          <w:szCs w:val="28"/>
        </w:rPr>
        <w:t xml:space="preserve">  The open </w:t>
      </w:r>
      <w:proofErr w:type="gramStart"/>
      <w:r w:rsidRPr="00E45E56">
        <w:rPr>
          <w:rFonts w:ascii="Georgia" w:hAnsi="Georgia"/>
          <w:sz w:val="28"/>
          <w:szCs w:val="28"/>
        </w:rPr>
        <w:t>nature of the spacer fabric and strap gaps allow</w:t>
      </w:r>
      <w:proofErr w:type="gramEnd"/>
      <w:r w:rsidRPr="00E45E56">
        <w:rPr>
          <w:rFonts w:ascii="Georgia" w:hAnsi="Georgia"/>
          <w:sz w:val="28"/>
          <w:szCs w:val="28"/>
        </w:rPr>
        <w:t xml:space="preserve"> air access for drying and cooling.</w:t>
      </w:r>
      <w:r w:rsidR="00415670" w:rsidRPr="00E45E56">
        <w:rPr>
          <w:rFonts w:ascii="Georgia" w:hAnsi="Georgia"/>
          <w:sz w:val="28"/>
          <w:szCs w:val="28"/>
        </w:rPr>
        <w:tab/>
      </w:r>
    </w:p>
    <w:p w:rsidR="008479B5" w:rsidRPr="00E45E56" w:rsidRDefault="008479B5" w:rsidP="00F576D5">
      <w:pPr>
        <w:spacing w:line="720" w:lineRule="auto"/>
        <w:jc w:val="left"/>
        <w:rPr>
          <w:rFonts w:ascii="Georgia" w:hAnsi="Georgia"/>
          <w:sz w:val="28"/>
          <w:szCs w:val="28"/>
        </w:rPr>
      </w:pPr>
    </w:p>
    <w:p w:rsidR="00E45E56" w:rsidRDefault="00CB359C" w:rsidP="00E45E56">
      <w:pPr>
        <w:spacing w:line="720" w:lineRule="auto"/>
        <w:jc w:val="left"/>
        <w:rPr>
          <w:rFonts w:ascii="Georgia" w:hAnsi="Georgia"/>
          <w:sz w:val="28"/>
          <w:szCs w:val="28"/>
        </w:rPr>
      </w:pPr>
      <w:r w:rsidRPr="00E45E56">
        <w:rPr>
          <w:rFonts w:ascii="Georgia" w:hAnsi="Georgia"/>
          <w:sz w:val="28"/>
          <w:szCs w:val="28"/>
        </w:rPr>
        <w:t>The wheelchair seating technology just described can be adapted to either an independent cushion or it may be integrated into the wheelchair frame design.  An integrated approach reduces total equipment weight and eliminates one mobility system component.</w:t>
      </w:r>
      <w:r w:rsidR="00E45E56" w:rsidRPr="00E45E56">
        <w:rPr>
          <w:rFonts w:ascii="Georgia" w:hAnsi="Georgia"/>
          <w:sz w:val="28"/>
          <w:szCs w:val="28"/>
        </w:rPr>
        <w:t xml:space="preserve"> </w:t>
      </w:r>
    </w:p>
    <w:p w:rsidR="00E45E56" w:rsidRDefault="00E45E56" w:rsidP="00E45E56">
      <w:pPr>
        <w:spacing w:line="720" w:lineRule="auto"/>
        <w:jc w:val="left"/>
        <w:rPr>
          <w:rFonts w:ascii="Georgia" w:hAnsi="Georgia"/>
          <w:sz w:val="28"/>
          <w:szCs w:val="28"/>
        </w:rPr>
      </w:pPr>
    </w:p>
    <w:p w:rsidR="005D7978" w:rsidRDefault="00E45E56" w:rsidP="00E45E56">
      <w:pPr>
        <w:spacing w:line="720" w:lineRule="auto"/>
        <w:jc w:val="left"/>
        <w:rPr>
          <w:rFonts w:ascii="Georgia" w:hAnsi="Georgia"/>
          <w:sz w:val="28"/>
          <w:szCs w:val="28"/>
        </w:rPr>
      </w:pPr>
      <w:r w:rsidRPr="00E45E56">
        <w:rPr>
          <w:rFonts w:ascii="Georgia" w:hAnsi="Georgia"/>
          <w:sz w:val="28"/>
          <w:szCs w:val="28"/>
        </w:rPr>
        <w:t xml:space="preserve">Currently we have two individuals using FlexForm systems successfully – </w:t>
      </w:r>
      <w:r w:rsidR="005138DB">
        <w:rPr>
          <w:rFonts w:ascii="Georgia" w:hAnsi="Georgia"/>
          <w:sz w:val="28"/>
          <w:szCs w:val="28"/>
        </w:rPr>
        <w:t>both have paraplegic level spinal cord injuries. O</w:t>
      </w:r>
      <w:r w:rsidRPr="00E45E56">
        <w:rPr>
          <w:rFonts w:ascii="Georgia" w:hAnsi="Georgia"/>
          <w:sz w:val="28"/>
          <w:szCs w:val="28"/>
        </w:rPr>
        <w:t>ne ha</w:t>
      </w:r>
      <w:r w:rsidR="009F1674">
        <w:rPr>
          <w:rFonts w:ascii="Georgia" w:hAnsi="Georgia"/>
          <w:sz w:val="28"/>
          <w:szCs w:val="28"/>
        </w:rPr>
        <w:t>d</w:t>
      </w:r>
      <w:r w:rsidRPr="00E45E56">
        <w:rPr>
          <w:rFonts w:ascii="Georgia" w:hAnsi="Georgia"/>
          <w:sz w:val="28"/>
          <w:szCs w:val="28"/>
        </w:rPr>
        <w:t xml:space="preserve"> </w:t>
      </w:r>
      <w:r w:rsidR="005138DB">
        <w:rPr>
          <w:rFonts w:ascii="Georgia" w:hAnsi="Georgia"/>
          <w:sz w:val="28"/>
          <w:szCs w:val="28"/>
        </w:rPr>
        <w:t xml:space="preserve">multiple </w:t>
      </w:r>
      <w:r w:rsidRPr="00E45E56">
        <w:rPr>
          <w:rFonts w:ascii="Georgia" w:hAnsi="Georgia"/>
          <w:sz w:val="28"/>
          <w:szCs w:val="28"/>
        </w:rPr>
        <w:t>pressure ulcers</w:t>
      </w:r>
      <w:r w:rsidR="005138DB">
        <w:rPr>
          <w:rFonts w:ascii="Georgia" w:hAnsi="Georgia"/>
          <w:sz w:val="28"/>
          <w:szCs w:val="28"/>
        </w:rPr>
        <w:t>,</w:t>
      </w:r>
      <w:r w:rsidRPr="00E45E56">
        <w:rPr>
          <w:rFonts w:ascii="Georgia" w:hAnsi="Georgia"/>
          <w:sz w:val="28"/>
          <w:szCs w:val="28"/>
        </w:rPr>
        <w:t xml:space="preserve"> and the other had come to the point of </w:t>
      </w:r>
      <w:r w:rsidR="005138DB">
        <w:rPr>
          <w:rFonts w:ascii="Georgia" w:hAnsi="Georgia"/>
          <w:sz w:val="28"/>
          <w:szCs w:val="28"/>
        </w:rPr>
        <w:t xml:space="preserve">needing to </w:t>
      </w:r>
      <w:r w:rsidRPr="00E45E56">
        <w:rPr>
          <w:rFonts w:ascii="Georgia" w:hAnsi="Georgia"/>
          <w:sz w:val="28"/>
          <w:szCs w:val="28"/>
        </w:rPr>
        <w:t>miss</w:t>
      </w:r>
      <w:r w:rsidR="005138DB">
        <w:rPr>
          <w:rFonts w:ascii="Georgia" w:hAnsi="Georgia"/>
          <w:sz w:val="28"/>
          <w:szCs w:val="28"/>
        </w:rPr>
        <w:t xml:space="preserve"> </w:t>
      </w:r>
      <w:r w:rsidRPr="00E45E56">
        <w:rPr>
          <w:rFonts w:ascii="Georgia" w:hAnsi="Georgia"/>
          <w:sz w:val="28"/>
          <w:szCs w:val="28"/>
        </w:rPr>
        <w:t xml:space="preserve">work and </w:t>
      </w:r>
      <w:r w:rsidR="005138DB">
        <w:rPr>
          <w:rFonts w:ascii="Georgia" w:hAnsi="Georgia"/>
          <w:sz w:val="28"/>
          <w:szCs w:val="28"/>
        </w:rPr>
        <w:t xml:space="preserve">limit </w:t>
      </w:r>
      <w:r w:rsidRPr="00E45E56">
        <w:rPr>
          <w:rFonts w:ascii="Georgia" w:hAnsi="Georgia"/>
          <w:sz w:val="28"/>
          <w:szCs w:val="28"/>
        </w:rPr>
        <w:t xml:space="preserve">daily activities in order to </w:t>
      </w:r>
      <w:r w:rsidR="005D7978">
        <w:rPr>
          <w:rFonts w:ascii="Georgia" w:hAnsi="Georgia"/>
          <w:sz w:val="28"/>
          <w:szCs w:val="28"/>
        </w:rPr>
        <w:t>reduce severe</w:t>
      </w:r>
      <w:r w:rsidR="005D7978" w:rsidRPr="00E45E56">
        <w:rPr>
          <w:rFonts w:ascii="Georgia" w:hAnsi="Georgia"/>
          <w:sz w:val="28"/>
          <w:szCs w:val="28"/>
        </w:rPr>
        <w:t xml:space="preserve"> </w:t>
      </w:r>
      <w:r w:rsidR="005D7978">
        <w:rPr>
          <w:rFonts w:ascii="Georgia" w:hAnsi="Georgia"/>
          <w:sz w:val="28"/>
          <w:szCs w:val="28"/>
        </w:rPr>
        <w:t>discomfort</w:t>
      </w:r>
      <w:r w:rsidR="005D7978">
        <w:rPr>
          <w:rFonts w:ascii="Georgia" w:hAnsi="Georgia"/>
          <w:sz w:val="28"/>
          <w:szCs w:val="28"/>
        </w:rPr>
        <w:t xml:space="preserve"> and erythema.</w:t>
      </w:r>
    </w:p>
    <w:p w:rsidR="00E45E56" w:rsidRDefault="005D7978" w:rsidP="00F576D5">
      <w:pPr>
        <w:spacing w:line="720" w:lineRule="auto"/>
        <w:jc w:val="left"/>
        <w:rPr>
          <w:rFonts w:ascii="Georgia" w:hAnsi="Georgia"/>
          <w:sz w:val="28"/>
          <w:szCs w:val="28"/>
        </w:rPr>
      </w:pPr>
      <w:r>
        <w:rPr>
          <w:rFonts w:ascii="Georgia" w:hAnsi="Georgia"/>
          <w:sz w:val="28"/>
          <w:szCs w:val="28"/>
        </w:rPr>
        <w:lastRenderedPageBreak/>
        <w:t xml:space="preserve"> </w:t>
      </w:r>
      <w:bookmarkStart w:id="0" w:name="_GoBack"/>
      <w:bookmarkEnd w:id="0"/>
      <w:r w:rsidR="00CB359C" w:rsidRPr="00E45E56">
        <w:rPr>
          <w:rFonts w:ascii="Georgia" w:hAnsi="Georgia"/>
          <w:sz w:val="28"/>
          <w:szCs w:val="28"/>
        </w:rPr>
        <w:t>This custom, tissue friendly technology may also find application in hospital and long-term care bed surfaces and long-duration seating for the comfort of healthy individuals.</w:t>
      </w:r>
      <w:r w:rsidR="00EA6366" w:rsidRPr="00E45E56">
        <w:rPr>
          <w:rFonts w:ascii="Georgia" w:hAnsi="Georgia"/>
          <w:sz w:val="28"/>
          <w:szCs w:val="28"/>
        </w:rPr>
        <w:t xml:space="preserve"> </w:t>
      </w:r>
    </w:p>
    <w:p w:rsidR="00406CC3" w:rsidRPr="00E45E56" w:rsidRDefault="00220036" w:rsidP="00F576D5">
      <w:pPr>
        <w:spacing w:line="720" w:lineRule="auto"/>
        <w:jc w:val="left"/>
        <w:rPr>
          <w:rFonts w:ascii="Georgia" w:hAnsi="Georgia"/>
          <w:sz w:val="28"/>
          <w:szCs w:val="28"/>
        </w:rPr>
      </w:pPr>
      <w:r w:rsidRPr="00E45E56">
        <w:rPr>
          <w:rFonts w:ascii="Georgia" w:hAnsi="Georgia"/>
          <w:sz w:val="28"/>
          <w:szCs w:val="28"/>
        </w:rPr>
        <w:t xml:space="preserve">Thank you! </w:t>
      </w:r>
    </w:p>
    <w:p w:rsidR="00406CC3" w:rsidRPr="00406CC3" w:rsidRDefault="00406CC3" w:rsidP="00406CC3">
      <w:pPr>
        <w:pStyle w:val="EndnoteText"/>
        <w:rPr>
          <w:sz w:val="24"/>
          <w:szCs w:val="24"/>
          <w:u w:val="single"/>
        </w:rPr>
      </w:pPr>
      <w:r w:rsidRPr="00406CC3">
        <w:rPr>
          <w:sz w:val="24"/>
          <w:szCs w:val="24"/>
          <w:u w:val="single"/>
        </w:rPr>
        <w:t>REFERENCES</w:t>
      </w:r>
    </w:p>
    <w:p w:rsidR="00406CC3" w:rsidRDefault="00406CC3" w:rsidP="00406CC3">
      <w:pPr>
        <w:pStyle w:val="EndnoteText"/>
      </w:pPr>
    </w:p>
    <w:p w:rsidR="00406CC3" w:rsidRPr="002A19AF" w:rsidRDefault="00406CC3" w:rsidP="00406CC3">
      <w:pPr>
        <w:pStyle w:val="EndnoteText"/>
        <w:spacing w:line="360" w:lineRule="auto"/>
        <w:rPr>
          <w:sz w:val="22"/>
          <w:szCs w:val="22"/>
        </w:rPr>
      </w:pPr>
      <w:r w:rsidRPr="002A19AF">
        <w:rPr>
          <w:rStyle w:val="EndnoteReference"/>
          <w:sz w:val="22"/>
          <w:szCs w:val="22"/>
        </w:rPr>
        <w:t>1</w:t>
      </w:r>
      <w:r w:rsidRPr="002A19AF">
        <w:rPr>
          <w:sz w:val="22"/>
          <w:szCs w:val="22"/>
        </w:rPr>
        <w:t xml:space="preserve"> Naylor PFD. The skin surface and friction. Br J </w:t>
      </w:r>
      <w:proofErr w:type="spellStart"/>
      <w:r w:rsidRPr="002A19AF">
        <w:rPr>
          <w:sz w:val="22"/>
          <w:szCs w:val="22"/>
        </w:rPr>
        <w:t>Dermatol</w:t>
      </w:r>
      <w:proofErr w:type="spellEnd"/>
      <w:r w:rsidRPr="002A19AF">
        <w:rPr>
          <w:sz w:val="22"/>
          <w:szCs w:val="22"/>
        </w:rPr>
        <w:t xml:space="preserve"> 1955; 67:239-248.</w:t>
      </w:r>
    </w:p>
    <w:p w:rsidR="00406CC3" w:rsidRPr="002A19AF" w:rsidRDefault="00406CC3" w:rsidP="00406CC3">
      <w:pPr>
        <w:pStyle w:val="EndnoteText"/>
        <w:spacing w:line="360" w:lineRule="auto"/>
        <w:rPr>
          <w:sz w:val="22"/>
          <w:szCs w:val="22"/>
        </w:rPr>
      </w:pPr>
      <w:r w:rsidRPr="002A19AF">
        <w:rPr>
          <w:sz w:val="22"/>
          <w:szCs w:val="22"/>
          <w:vertAlign w:val="superscript"/>
        </w:rPr>
        <w:t>2</w:t>
      </w:r>
      <w:r w:rsidRPr="002A19AF">
        <w:rPr>
          <w:sz w:val="22"/>
          <w:szCs w:val="22"/>
        </w:rPr>
        <w:t xml:space="preserve"> Naylor PFD. Experimental friction blisters. Br J </w:t>
      </w:r>
      <w:proofErr w:type="spellStart"/>
      <w:r w:rsidRPr="002A19AF">
        <w:rPr>
          <w:sz w:val="22"/>
          <w:szCs w:val="22"/>
        </w:rPr>
        <w:t>Dermatol</w:t>
      </w:r>
      <w:proofErr w:type="spellEnd"/>
      <w:r w:rsidRPr="002A19AF">
        <w:rPr>
          <w:sz w:val="22"/>
          <w:szCs w:val="22"/>
        </w:rPr>
        <w:t xml:space="preserve"> 1955; 67:327-342.</w:t>
      </w:r>
    </w:p>
    <w:p w:rsidR="00406CC3" w:rsidRPr="002A19AF" w:rsidRDefault="00406CC3" w:rsidP="00406CC3">
      <w:pPr>
        <w:pStyle w:val="EndnoteText"/>
        <w:spacing w:line="360" w:lineRule="auto"/>
        <w:rPr>
          <w:sz w:val="22"/>
          <w:szCs w:val="22"/>
        </w:rPr>
      </w:pPr>
      <w:r w:rsidRPr="002A19AF">
        <w:rPr>
          <w:rStyle w:val="EndnoteReference"/>
          <w:sz w:val="22"/>
          <w:szCs w:val="22"/>
        </w:rPr>
        <w:t>3</w:t>
      </w:r>
      <w:r w:rsidRPr="002A19AF">
        <w:rPr>
          <w:sz w:val="22"/>
          <w:szCs w:val="22"/>
        </w:rPr>
        <w:t xml:space="preserve"> Sulzberger MB, </w:t>
      </w:r>
      <w:proofErr w:type="spellStart"/>
      <w:r w:rsidRPr="002A19AF">
        <w:rPr>
          <w:sz w:val="22"/>
          <w:szCs w:val="22"/>
        </w:rPr>
        <w:t>Cortese</w:t>
      </w:r>
      <w:proofErr w:type="spellEnd"/>
      <w:r w:rsidRPr="002A19AF">
        <w:rPr>
          <w:sz w:val="22"/>
          <w:szCs w:val="22"/>
        </w:rPr>
        <w:t xml:space="preserve"> TA, Fishman L, Wiley HS. Studies on blisters produced by friction. J Invest </w:t>
      </w:r>
      <w:proofErr w:type="spellStart"/>
      <w:r w:rsidRPr="002A19AF">
        <w:rPr>
          <w:sz w:val="22"/>
          <w:szCs w:val="22"/>
        </w:rPr>
        <w:t>Dermatol</w:t>
      </w:r>
      <w:proofErr w:type="spellEnd"/>
      <w:r w:rsidRPr="002A19AF">
        <w:rPr>
          <w:sz w:val="22"/>
          <w:szCs w:val="22"/>
        </w:rPr>
        <w:t xml:space="preserve"> 1966</w:t>
      </w:r>
      <w:proofErr w:type="gramStart"/>
      <w:r w:rsidRPr="002A19AF">
        <w:rPr>
          <w:sz w:val="22"/>
          <w:szCs w:val="22"/>
        </w:rPr>
        <w:t>;47</w:t>
      </w:r>
      <w:proofErr w:type="gramEnd"/>
      <w:r w:rsidRPr="002A19AF">
        <w:rPr>
          <w:sz w:val="22"/>
          <w:szCs w:val="22"/>
        </w:rPr>
        <w:t>: 456–465.</w:t>
      </w:r>
    </w:p>
    <w:p w:rsidR="00406CC3" w:rsidRPr="002A19AF" w:rsidRDefault="00406CC3" w:rsidP="00406CC3">
      <w:pPr>
        <w:pStyle w:val="EndnoteText"/>
        <w:spacing w:line="360" w:lineRule="auto"/>
        <w:rPr>
          <w:sz w:val="22"/>
          <w:szCs w:val="22"/>
        </w:rPr>
      </w:pPr>
      <w:r w:rsidRPr="002A19AF">
        <w:rPr>
          <w:sz w:val="22"/>
          <w:szCs w:val="22"/>
          <w:vertAlign w:val="superscript"/>
        </w:rPr>
        <w:t>4</w:t>
      </w:r>
      <w:r w:rsidRPr="002A19AF">
        <w:rPr>
          <w:sz w:val="22"/>
          <w:szCs w:val="22"/>
        </w:rPr>
        <w:t>Akers AW, Sulzberger MB. The Friction Blister. Military Medicine Jan 1972, pp1-7</w:t>
      </w:r>
    </w:p>
    <w:p w:rsidR="00406CC3" w:rsidRPr="002A19AF" w:rsidRDefault="00406CC3" w:rsidP="00406CC3">
      <w:pPr>
        <w:pStyle w:val="EndnoteText"/>
        <w:spacing w:line="360" w:lineRule="auto"/>
        <w:rPr>
          <w:sz w:val="22"/>
          <w:szCs w:val="22"/>
        </w:rPr>
      </w:pPr>
      <w:r w:rsidRPr="002A19AF">
        <w:rPr>
          <w:rStyle w:val="EndnoteReference"/>
          <w:sz w:val="22"/>
          <w:szCs w:val="22"/>
        </w:rPr>
        <w:t>5</w:t>
      </w:r>
      <w:r w:rsidRPr="002A19AF">
        <w:rPr>
          <w:sz w:val="22"/>
          <w:szCs w:val="22"/>
        </w:rPr>
        <w:t xml:space="preserve"> Bennett L, et al. Shear vs pressure as causative factors in skin blood flow occlusion, Arch </w:t>
      </w:r>
      <w:proofErr w:type="spellStart"/>
      <w:r w:rsidRPr="002A19AF">
        <w:rPr>
          <w:sz w:val="22"/>
          <w:szCs w:val="22"/>
        </w:rPr>
        <w:t>Phys</w:t>
      </w:r>
      <w:proofErr w:type="spellEnd"/>
      <w:r w:rsidRPr="002A19AF">
        <w:rPr>
          <w:sz w:val="22"/>
          <w:szCs w:val="22"/>
        </w:rPr>
        <w:t xml:space="preserve"> Med </w:t>
      </w:r>
      <w:proofErr w:type="spellStart"/>
      <w:r w:rsidRPr="002A19AF">
        <w:rPr>
          <w:sz w:val="22"/>
          <w:szCs w:val="22"/>
        </w:rPr>
        <w:t>Rehabil</w:t>
      </w:r>
      <w:proofErr w:type="spellEnd"/>
      <w:r w:rsidRPr="002A19AF">
        <w:rPr>
          <w:sz w:val="22"/>
          <w:szCs w:val="22"/>
        </w:rPr>
        <w:t xml:space="preserve"> 1979; 60:309-314.</w:t>
      </w:r>
    </w:p>
    <w:p w:rsidR="00406CC3" w:rsidRPr="002A19AF" w:rsidRDefault="00406CC3" w:rsidP="00406CC3">
      <w:pPr>
        <w:pStyle w:val="EndnoteText"/>
        <w:spacing w:line="360" w:lineRule="auto"/>
        <w:rPr>
          <w:sz w:val="22"/>
          <w:szCs w:val="22"/>
        </w:rPr>
      </w:pPr>
      <w:r w:rsidRPr="002A19AF">
        <w:rPr>
          <w:sz w:val="22"/>
          <w:szCs w:val="22"/>
          <w:vertAlign w:val="superscript"/>
        </w:rPr>
        <w:t>6</w:t>
      </w:r>
      <w:r w:rsidRPr="002A19AF">
        <w:rPr>
          <w:sz w:val="22"/>
          <w:szCs w:val="22"/>
        </w:rPr>
        <w:t xml:space="preserve"> Bennett L, Kavner D, Lee BY, Trainor FS, Lewis JM. Skin stress and blood flow in sitting paraplegic patients. Arch </w:t>
      </w:r>
      <w:proofErr w:type="spellStart"/>
      <w:r w:rsidRPr="002A19AF">
        <w:rPr>
          <w:sz w:val="22"/>
          <w:szCs w:val="22"/>
        </w:rPr>
        <w:t>Phys</w:t>
      </w:r>
      <w:proofErr w:type="spellEnd"/>
      <w:r w:rsidRPr="002A19AF">
        <w:rPr>
          <w:sz w:val="22"/>
          <w:szCs w:val="22"/>
        </w:rPr>
        <w:t xml:space="preserve"> Med Rehab. Apr 1984; 65:186-190</w:t>
      </w:r>
    </w:p>
    <w:p w:rsidR="00406CC3" w:rsidRDefault="00406CC3" w:rsidP="00406CC3">
      <w:pPr>
        <w:pStyle w:val="EndnoteText"/>
        <w:spacing w:line="360" w:lineRule="auto"/>
        <w:rPr>
          <w:sz w:val="22"/>
          <w:szCs w:val="22"/>
        </w:rPr>
      </w:pPr>
      <w:r w:rsidRPr="002A19AF">
        <w:rPr>
          <w:sz w:val="22"/>
          <w:szCs w:val="22"/>
          <w:vertAlign w:val="superscript"/>
        </w:rPr>
        <w:t>7</w:t>
      </w:r>
      <w:r w:rsidRPr="002A19AF">
        <w:rPr>
          <w:sz w:val="22"/>
          <w:szCs w:val="22"/>
        </w:rPr>
        <w:t xml:space="preserve"> </w:t>
      </w:r>
      <w:proofErr w:type="spellStart"/>
      <w:r w:rsidRPr="002A19AF">
        <w:rPr>
          <w:sz w:val="22"/>
          <w:szCs w:val="22"/>
        </w:rPr>
        <w:t>Stekelenburg</w:t>
      </w:r>
      <w:proofErr w:type="spellEnd"/>
      <w:r w:rsidRPr="002A19AF">
        <w:rPr>
          <w:sz w:val="22"/>
          <w:szCs w:val="22"/>
        </w:rPr>
        <w:t xml:space="preserve"> A, </w:t>
      </w:r>
      <w:proofErr w:type="spellStart"/>
      <w:r w:rsidRPr="002A19AF">
        <w:rPr>
          <w:sz w:val="22"/>
          <w:szCs w:val="22"/>
        </w:rPr>
        <w:t>Strijkers</w:t>
      </w:r>
      <w:proofErr w:type="spellEnd"/>
      <w:r w:rsidRPr="002A19AF">
        <w:rPr>
          <w:sz w:val="22"/>
          <w:szCs w:val="22"/>
        </w:rPr>
        <w:t xml:space="preserve"> GJ, </w:t>
      </w:r>
      <w:proofErr w:type="spellStart"/>
      <w:r w:rsidRPr="002A19AF">
        <w:rPr>
          <w:sz w:val="22"/>
          <w:szCs w:val="22"/>
        </w:rPr>
        <w:t>Parusel</w:t>
      </w:r>
      <w:proofErr w:type="spellEnd"/>
      <w:r w:rsidRPr="002A19AF">
        <w:rPr>
          <w:sz w:val="22"/>
          <w:szCs w:val="22"/>
        </w:rPr>
        <w:t xml:space="preserve"> H, Bader DL, Nicolay K, </w:t>
      </w:r>
      <w:proofErr w:type="spellStart"/>
      <w:r w:rsidRPr="002A19AF">
        <w:rPr>
          <w:sz w:val="22"/>
          <w:szCs w:val="22"/>
        </w:rPr>
        <w:t>Oomens</w:t>
      </w:r>
      <w:proofErr w:type="spellEnd"/>
      <w:r w:rsidRPr="002A19AF">
        <w:rPr>
          <w:sz w:val="22"/>
          <w:szCs w:val="22"/>
        </w:rPr>
        <w:t xml:space="preserve"> CW.  Role of ischemia and deformation in the onset of compression-induced deep tissue injury: MRI-based studies in a rat </w:t>
      </w:r>
      <w:proofErr w:type="spellStart"/>
      <w:r w:rsidRPr="002A19AF">
        <w:rPr>
          <w:sz w:val="22"/>
          <w:szCs w:val="22"/>
        </w:rPr>
        <w:t>model.J</w:t>
      </w:r>
      <w:proofErr w:type="spellEnd"/>
      <w:r w:rsidRPr="002A19AF">
        <w:rPr>
          <w:sz w:val="22"/>
          <w:szCs w:val="22"/>
        </w:rPr>
        <w:t xml:space="preserve"> </w:t>
      </w:r>
      <w:proofErr w:type="spellStart"/>
      <w:r w:rsidRPr="002A19AF">
        <w:rPr>
          <w:sz w:val="22"/>
          <w:szCs w:val="22"/>
        </w:rPr>
        <w:t>Appl</w:t>
      </w:r>
      <w:proofErr w:type="spellEnd"/>
      <w:r w:rsidRPr="002A19AF">
        <w:rPr>
          <w:sz w:val="22"/>
          <w:szCs w:val="22"/>
        </w:rPr>
        <w:t xml:space="preserve"> Physiol. 2007 May</w:t>
      </w:r>
      <w:proofErr w:type="gramStart"/>
      <w:r w:rsidRPr="002A19AF">
        <w:rPr>
          <w:sz w:val="22"/>
          <w:szCs w:val="22"/>
        </w:rPr>
        <w:t>;102</w:t>
      </w:r>
      <w:proofErr w:type="gramEnd"/>
      <w:r w:rsidRPr="002A19AF">
        <w:rPr>
          <w:sz w:val="22"/>
          <w:szCs w:val="22"/>
        </w:rPr>
        <w:t>(5):2002-11. (</w:t>
      </w:r>
      <w:proofErr w:type="spellStart"/>
      <w:r w:rsidRPr="002A19AF">
        <w:rPr>
          <w:sz w:val="22"/>
          <w:szCs w:val="22"/>
        </w:rPr>
        <w:t>Stekelenburg</w:t>
      </w:r>
      <w:proofErr w:type="spellEnd"/>
      <w:r w:rsidRPr="002A19AF">
        <w:rPr>
          <w:sz w:val="22"/>
          <w:szCs w:val="22"/>
        </w:rPr>
        <w:t xml:space="preserve"> and associates conducted rat studies that isolated the effects of ischemia and shear loading.  The investigators found that two hours of ischemic conditions caused by a tourniquet resulted in reversible tissue changes whereas two hours of static loading by an indenter induced irreversible damage.  The areas damaged corresponded to a region of high shear strain values as determined in separate experiments.)   </w:t>
      </w:r>
    </w:p>
    <w:p w:rsidR="00406CC3" w:rsidRDefault="00406CC3" w:rsidP="00406CC3">
      <w:pPr>
        <w:pStyle w:val="EndnoteText"/>
        <w:spacing w:line="360" w:lineRule="auto"/>
        <w:rPr>
          <w:sz w:val="22"/>
          <w:szCs w:val="22"/>
        </w:rPr>
      </w:pPr>
      <w:r w:rsidRPr="002A19AF">
        <w:rPr>
          <w:sz w:val="22"/>
          <w:szCs w:val="22"/>
          <w:vertAlign w:val="superscript"/>
        </w:rPr>
        <w:t>8</w:t>
      </w:r>
      <w:r w:rsidRPr="002A19AF">
        <w:rPr>
          <w:sz w:val="22"/>
          <w:szCs w:val="22"/>
        </w:rPr>
        <w:t xml:space="preserve"> </w:t>
      </w:r>
      <w:proofErr w:type="spellStart"/>
      <w:r w:rsidRPr="002A19AF">
        <w:rPr>
          <w:sz w:val="22"/>
          <w:szCs w:val="22"/>
        </w:rPr>
        <w:t>Ceelen</w:t>
      </w:r>
      <w:proofErr w:type="spellEnd"/>
      <w:r w:rsidRPr="002A19AF">
        <w:rPr>
          <w:sz w:val="22"/>
          <w:szCs w:val="22"/>
        </w:rPr>
        <w:t xml:space="preserve"> KK, </w:t>
      </w:r>
      <w:proofErr w:type="spellStart"/>
      <w:r w:rsidRPr="002A19AF">
        <w:rPr>
          <w:sz w:val="22"/>
          <w:szCs w:val="22"/>
        </w:rPr>
        <w:t>Stekelenburg</w:t>
      </w:r>
      <w:proofErr w:type="spellEnd"/>
      <w:r w:rsidRPr="002A19AF">
        <w:rPr>
          <w:sz w:val="22"/>
          <w:szCs w:val="22"/>
        </w:rPr>
        <w:t xml:space="preserve"> A, </w:t>
      </w:r>
      <w:proofErr w:type="spellStart"/>
      <w:r w:rsidRPr="002A19AF">
        <w:rPr>
          <w:sz w:val="22"/>
          <w:szCs w:val="22"/>
        </w:rPr>
        <w:t>Loerakker</w:t>
      </w:r>
      <w:proofErr w:type="spellEnd"/>
      <w:r w:rsidRPr="002A19AF">
        <w:rPr>
          <w:sz w:val="22"/>
          <w:szCs w:val="22"/>
        </w:rPr>
        <w:t xml:space="preserve"> S, </w:t>
      </w:r>
      <w:proofErr w:type="spellStart"/>
      <w:r w:rsidRPr="002A19AF">
        <w:rPr>
          <w:sz w:val="22"/>
          <w:szCs w:val="22"/>
        </w:rPr>
        <w:t>Strijkers</w:t>
      </w:r>
      <w:proofErr w:type="spellEnd"/>
      <w:r w:rsidRPr="002A19AF">
        <w:rPr>
          <w:sz w:val="22"/>
          <w:szCs w:val="22"/>
        </w:rPr>
        <w:t xml:space="preserve"> GJ, Bader DL, Nicolay K, </w:t>
      </w:r>
      <w:proofErr w:type="spellStart"/>
      <w:r w:rsidRPr="002A19AF">
        <w:rPr>
          <w:sz w:val="22"/>
          <w:szCs w:val="22"/>
        </w:rPr>
        <w:t>Baaijens</w:t>
      </w:r>
      <w:proofErr w:type="spellEnd"/>
      <w:r w:rsidRPr="002A19AF">
        <w:rPr>
          <w:sz w:val="22"/>
          <w:szCs w:val="22"/>
        </w:rPr>
        <w:t xml:space="preserve"> FP, </w:t>
      </w:r>
      <w:proofErr w:type="spellStart"/>
      <w:r w:rsidRPr="002A19AF">
        <w:rPr>
          <w:sz w:val="22"/>
          <w:szCs w:val="22"/>
        </w:rPr>
        <w:t>Oomens</w:t>
      </w:r>
      <w:proofErr w:type="spellEnd"/>
      <w:r w:rsidRPr="002A19AF">
        <w:rPr>
          <w:sz w:val="22"/>
          <w:szCs w:val="22"/>
        </w:rPr>
        <w:t xml:space="preserve"> CW. Compression-induced damage and internal tissue strains are related.  J </w:t>
      </w:r>
      <w:proofErr w:type="spellStart"/>
      <w:r w:rsidRPr="002A19AF">
        <w:rPr>
          <w:sz w:val="22"/>
          <w:szCs w:val="22"/>
        </w:rPr>
        <w:t>Biomech</w:t>
      </w:r>
      <w:proofErr w:type="spellEnd"/>
      <w:r w:rsidRPr="002A19AF">
        <w:rPr>
          <w:sz w:val="22"/>
          <w:szCs w:val="22"/>
        </w:rPr>
        <w:t>. 2008 Dec 5</w:t>
      </w:r>
      <w:proofErr w:type="gramStart"/>
      <w:r w:rsidRPr="002A19AF">
        <w:rPr>
          <w:sz w:val="22"/>
          <w:szCs w:val="22"/>
        </w:rPr>
        <w:t>;41</w:t>
      </w:r>
      <w:proofErr w:type="gramEnd"/>
      <w:r w:rsidRPr="002A19AF">
        <w:rPr>
          <w:sz w:val="22"/>
          <w:szCs w:val="22"/>
        </w:rPr>
        <w:t>(16):3399-404.</w:t>
      </w:r>
    </w:p>
    <w:p w:rsidR="00406CC3" w:rsidRPr="00415670" w:rsidRDefault="00406CC3" w:rsidP="002A17B8">
      <w:pPr>
        <w:spacing w:line="360" w:lineRule="auto"/>
        <w:jc w:val="left"/>
        <w:rPr>
          <w:sz w:val="24"/>
          <w:szCs w:val="24"/>
        </w:rPr>
      </w:pPr>
      <w:r>
        <w:rPr>
          <w:vertAlign w:val="superscript"/>
        </w:rPr>
        <w:t>9</w:t>
      </w:r>
      <w:r>
        <w:t xml:space="preserve"> Linder-</w:t>
      </w:r>
      <w:proofErr w:type="spellStart"/>
      <w:r>
        <w:t>Ganz</w:t>
      </w:r>
      <w:proofErr w:type="spellEnd"/>
      <w:r>
        <w:t xml:space="preserve"> E, </w:t>
      </w:r>
      <w:proofErr w:type="spellStart"/>
      <w:r>
        <w:t>Gefen</w:t>
      </w:r>
      <w:proofErr w:type="spellEnd"/>
      <w:r>
        <w:t xml:space="preserve"> A, The effects of pressure and shear on capillary closure in the microstructure of </w:t>
      </w:r>
      <w:r w:rsidR="002A17B8">
        <w:t>s</w:t>
      </w:r>
      <w:r>
        <w:t>keletal muscles.  Ann Biomed Eng. 2007 Dec</w:t>
      </w:r>
      <w:proofErr w:type="gramStart"/>
      <w:r>
        <w:t>:35</w:t>
      </w:r>
      <w:proofErr w:type="gramEnd"/>
      <w:r>
        <w:t>(12):2095-2107.</w:t>
      </w:r>
    </w:p>
    <w:sectPr w:rsidR="00406CC3" w:rsidRPr="004156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70" w:rsidRDefault="00415670" w:rsidP="00415670">
      <w:r>
        <w:separator/>
      </w:r>
    </w:p>
  </w:endnote>
  <w:endnote w:type="continuationSeparator" w:id="0">
    <w:p w:rsidR="00415670" w:rsidRDefault="00415670" w:rsidP="0041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736336"/>
      <w:docPartObj>
        <w:docPartGallery w:val="Page Numbers (Bottom of Page)"/>
        <w:docPartUnique/>
      </w:docPartObj>
    </w:sdtPr>
    <w:sdtEndPr>
      <w:rPr>
        <w:noProof/>
      </w:rPr>
    </w:sdtEndPr>
    <w:sdtContent>
      <w:p w:rsidR="00415670" w:rsidRDefault="00415670">
        <w:pPr>
          <w:pStyle w:val="Footer"/>
        </w:pPr>
        <w:r>
          <w:fldChar w:fldCharType="begin"/>
        </w:r>
        <w:r>
          <w:instrText xml:space="preserve"> PAGE   \* MERGEFORMAT </w:instrText>
        </w:r>
        <w:r>
          <w:fldChar w:fldCharType="separate"/>
        </w:r>
        <w:r w:rsidR="008479B5">
          <w:rPr>
            <w:noProof/>
          </w:rPr>
          <w:t>10</w:t>
        </w:r>
        <w:r>
          <w:rPr>
            <w:noProof/>
          </w:rPr>
          <w:fldChar w:fldCharType="end"/>
        </w:r>
      </w:p>
    </w:sdtContent>
  </w:sdt>
  <w:p w:rsidR="00415670" w:rsidRDefault="00415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70" w:rsidRDefault="00415670" w:rsidP="00415670">
      <w:r>
        <w:separator/>
      </w:r>
    </w:p>
  </w:footnote>
  <w:footnote w:type="continuationSeparator" w:id="0">
    <w:p w:rsidR="00415670" w:rsidRDefault="00415670" w:rsidP="00415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B0"/>
    <w:rsid w:val="00012737"/>
    <w:rsid w:val="000331CD"/>
    <w:rsid w:val="00220036"/>
    <w:rsid w:val="002A17B8"/>
    <w:rsid w:val="00406CC3"/>
    <w:rsid w:val="00415670"/>
    <w:rsid w:val="00502051"/>
    <w:rsid w:val="005138DB"/>
    <w:rsid w:val="005D7978"/>
    <w:rsid w:val="008479B5"/>
    <w:rsid w:val="008D74E5"/>
    <w:rsid w:val="009D2C69"/>
    <w:rsid w:val="009F1674"/>
    <w:rsid w:val="00AA00B0"/>
    <w:rsid w:val="00CB359C"/>
    <w:rsid w:val="00CE6590"/>
    <w:rsid w:val="00D375BD"/>
    <w:rsid w:val="00D666B0"/>
    <w:rsid w:val="00E45E56"/>
    <w:rsid w:val="00EA6366"/>
    <w:rsid w:val="00F264DE"/>
    <w:rsid w:val="00F576D5"/>
    <w:rsid w:val="00FA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70"/>
    <w:pPr>
      <w:tabs>
        <w:tab w:val="center" w:pos="4680"/>
        <w:tab w:val="right" w:pos="9360"/>
      </w:tabs>
    </w:pPr>
  </w:style>
  <w:style w:type="character" w:customStyle="1" w:styleId="HeaderChar">
    <w:name w:val="Header Char"/>
    <w:basedOn w:val="DefaultParagraphFont"/>
    <w:link w:val="Header"/>
    <w:uiPriority w:val="99"/>
    <w:rsid w:val="00415670"/>
  </w:style>
  <w:style w:type="paragraph" w:styleId="Footer">
    <w:name w:val="footer"/>
    <w:basedOn w:val="Normal"/>
    <w:link w:val="FooterChar"/>
    <w:uiPriority w:val="99"/>
    <w:unhideWhenUsed/>
    <w:rsid w:val="00415670"/>
    <w:pPr>
      <w:tabs>
        <w:tab w:val="center" w:pos="4680"/>
        <w:tab w:val="right" w:pos="9360"/>
      </w:tabs>
    </w:pPr>
  </w:style>
  <w:style w:type="character" w:customStyle="1" w:styleId="FooterChar">
    <w:name w:val="Footer Char"/>
    <w:basedOn w:val="DefaultParagraphFont"/>
    <w:link w:val="Footer"/>
    <w:uiPriority w:val="99"/>
    <w:rsid w:val="00415670"/>
  </w:style>
  <w:style w:type="paragraph" w:styleId="BalloonText">
    <w:name w:val="Balloon Text"/>
    <w:basedOn w:val="Normal"/>
    <w:link w:val="BalloonTextChar"/>
    <w:uiPriority w:val="99"/>
    <w:semiHidden/>
    <w:unhideWhenUsed/>
    <w:rsid w:val="00F57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6D5"/>
    <w:rPr>
      <w:rFonts w:ascii="Segoe UI" w:hAnsi="Segoe UI" w:cs="Segoe UI"/>
      <w:sz w:val="18"/>
      <w:szCs w:val="18"/>
    </w:rPr>
  </w:style>
  <w:style w:type="paragraph" w:styleId="EndnoteText">
    <w:name w:val="endnote text"/>
    <w:basedOn w:val="Normal"/>
    <w:link w:val="EndnoteTextChar"/>
    <w:uiPriority w:val="99"/>
    <w:semiHidden/>
    <w:unhideWhenUsed/>
    <w:rsid w:val="00406CC3"/>
    <w:pPr>
      <w:jc w:val="left"/>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406CC3"/>
    <w:rPr>
      <w:rFonts w:ascii="Calibri" w:eastAsia="Times New Roman" w:hAnsi="Calibri" w:cs="Times New Roman"/>
      <w:sz w:val="20"/>
      <w:szCs w:val="20"/>
    </w:rPr>
  </w:style>
  <w:style w:type="character" w:styleId="EndnoteReference">
    <w:name w:val="endnote reference"/>
    <w:uiPriority w:val="99"/>
    <w:semiHidden/>
    <w:unhideWhenUsed/>
    <w:rsid w:val="00406CC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70"/>
    <w:pPr>
      <w:tabs>
        <w:tab w:val="center" w:pos="4680"/>
        <w:tab w:val="right" w:pos="9360"/>
      </w:tabs>
    </w:pPr>
  </w:style>
  <w:style w:type="character" w:customStyle="1" w:styleId="HeaderChar">
    <w:name w:val="Header Char"/>
    <w:basedOn w:val="DefaultParagraphFont"/>
    <w:link w:val="Header"/>
    <w:uiPriority w:val="99"/>
    <w:rsid w:val="00415670"/>
  </w:style>
  <w:style w:type="paragraph" w:styleId="Footer">
    <w:name w:val="footer"/>
    <w:basedOn w:val="Normal"/>
    <w:link w:val="FooterChar"/>
    <w:uiPriority w:val="99"/>
    <w:unhideWhenUsed/>
    <w:rsid w:val="00415670"/>
    <w:pPr>
      <w:tabs>
        <w:tab w:val="center" w:pos="4680"/>
        <w:tab w:val="right" w:pos="9360"/>
      </w:tabs>
    </w:pPr>
  </w:style>
  <w:style w:type="character" w:customStyle="1" w:styleId="FooterChar">
    <w:name w:val="Footer Char"/>
    <w:basedOn w:val="DefaultParagraphFont"/>
    <w:link w:val="Footer"/>
    <w:uiPriority w:val="99"/>
    <w:rsid w:val="00415670"/>
  </w:style>
  <w:style w:type="paragraph" w:styleId="BalloonText">
    <w:name w:val="Balloon Text"/>
    <w:basedOn w:val="Normal"/>
    <w:link w:val="BalloonTextChar"/>
    <w:uiPriority w:val="99"/>
    <w:semiHidden/>
    <w:unhideWhenUsed/>
    <w:rsid w:val="00F57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6D5"/>
    <w:rPr>
      <w:rFonts w:ascii="Segoe UI" w:hAnsi="Segoe UI" w:cs="Segoe UI"/>
      <w:sz w:val="18"/>
      <w:szCs w:val="18"/>
    </w:rPr>
  </w:style>
  <w:style w:type="paragraph" w:styleId="EndnoteText">
    <w:name w:val="endnote text"/>
    <w:basedOn w:val="Normal"/>
    <w:link w:val="EndnoteTextChar"/>
    <w:uiPriority w:val="99"/>
    <w:semiHidden/>
    <w:unhideWhenUsed/>
    <w:rsid w:val="00406CC3"/>
    <w:pPr>
      <w:jc w:val="left"/>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406CC3"/>
    <w:rPr>
      <w:rFonts w:ascii="Calibri" w:eastAsia="Times New Roman" w:hAnsi="Calibri" w:cs="Times New Roman"/>
      <w:sz w:val="20"/>
      <w:szCs w:val="20"/>
    </w:rPr>
  </w:style>
  <w:style w:type="character" w:styleId="EndnoteReference">
    <w:name w:val="endnote reference"/>
    <w:uiPriority w:val="99"/>
    <w:semiHidden/>
    <w:unhideWhenUsed/>
    <w:rsid w:val="00406CC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10</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Hofschild</dc:creator>
  <cp:lastModifiedBy>Mark Payette</cp:lastModifiedBy>
  <cp:revision>8</cp:revision>
  <cp:lastPrinted>2015-04-14T12:39:00Z</cp:lastPrinted>
  <dcterms:created xsi:type="dcterms:W3CDTF">2015-04-13T15:55:00Z</dcterms:created>
  <dcterms:modified xsi:type="dcterms:W3CDTF">2015-04-14T13:47:00Z</dcterms:modified>
</cp:coreProperties>
</file>